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00" w:rsidRPr="00164C00" w:rsidRDefault="00164C00" w:rsidP="00164C00">
      <w:pPr>
        <w:pStyle w:val="NoSpacing"/>
        <w:jc w:val="center"/>
        <w:rPr>
          <w:sz w:val="32"/>
          <w:szCs w:val="32"/>
        </w:rPr>
      </w:pPr>
      <w:r w:rsidRPr="00164C00">
        <w:rPr>
          <w:sz w:val="32"/>
          <w:szCs w:val="32"/>
        </w:rPr>
        <w:t>BROWNFIELD INDUSTRIAL DEVELOPMENT CORPORATION</w:t>
      </w:r>
    </w:p>
    <w:p w:rsidR="00164C00" w:rsidRPr="00164C00" w:rsidRDefault="00164C00" w:rsidP="00164C00">
      <w:pPr>
        <w:pStyle w:val="NoSpacing"/>
        <w:jc w:val="center"/>
        <w:rPr>
          <w:sz w:val="32"/>
          <w:szCs w:val="32"/>
        </w:rPr>
      </w:pPr>
      <w:r w:rsidRPr="00164C00">
        <w:rPr>
          <w:sz w:val="32"/>
          <w:szCs w:val="32"/>
        </w:rPr>
        <w:t>BOARD MEETING</w:t>
      </w:r>
    </w:p>
    <w:p w:rsidR="00164C00" w:rsidRDefault="00164C00" w:rsidP="00164C00">
      <w:pPr>
        <w:pStyle w:val="NoSpacing"/>
      </w:pPr>
      <w:r>
        <w:t>DATE:</w:t>
      </w:r>
      <w:r>
        <w:tab/>
        <w:t xml:space="preserve"> </w:t>
      </w:r>
      <w:r w:rsidR="005C2EA2">
        <w:t>March</w:t>
      </w:r>
      <w:r>
        <w:t xml:space="preserve"> </w:t>
      </w:r>
      <w:r w:rsidR="008272C9">
        <w:t>24</w:t>
      </w:r>
      <w:r w:rsidRPr="00164C00">
        <w:rPr>
          <w:vertAlign w:val="superscript"/>
        </w:rPr>
        <w:t>th</w:t>
      </w:r>
      <w:r>
        <w:t>, 2014</w:t>
      </w:r>
    </w:p>
    <w:p w:rsidR="00164C00" w:rsidRDefault="00164C00" w:rsidP="00164C00">
      <w:pPr>
        <w:pStyle w:val="NoSpacing"/>
      </w:pPr>
      <w:r>
        <w:t>Time:    4:00 p.m.</w:t>
      </w:r>
    </w:p>
    <w:p w:rsidR="00164C00" w:rsidRDefault="00164C00" w:rsidP="00164C0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Others Attending</w:t>
      </w:r>
    </w:p>
    <w:p w:rsidR="005C2EA2" w:rsidRDefault="005C2EA2" w:rsidP="00164C00">
      <w:pPr>
        <w:pStyle w:val="NoSpacing"/>
      </w:pPr>
      <w:r>
        <w:t>** David Partlow, Director</w:t>
      </w:r>
      <w:r>
        <w:tab/>
      </w:r>
      <w:r>
        <w:tab/>
      </w:r>
      <w:r>
        <w:tab/>
      </w:r>
      <w:r>
        <w:tab/>
      </w:r>
      <w:r>
        <w:tab/>
        <w:t>Brian Brisendine- Brownfield News</w:t>
      </w:r>
    </w:p>
    <w:p w:rsidR="005C2EA2" w:rsidRDefault="005C2EA2" w:rsidP="00164C00">
      <w:pPr>
        <w:pStyle w:val="NoSpacing"/>
      </w:pPr>
      <w:r>
        <w:t>** Jay Youngblood, Chairman</w:t>
      </w:r>
      <w:r>
        <w:tab/>
      </w:r>
      <w:r>
        <w:tab/>
      </w:r>
      <w:r>
        <w:tab/>
      </w:r>
      <w:r>
        <w:tab/>
      </w:r>
      <w:r>
        <w:tab/>
        <w:t xml:space="preserve">Glenda Cameron- Town Talk </w:t>
      </w:r>
    </w:p>
    <w:p w:rsidR="005C2EA2" w:rsidRDefault="005C2EA2" w:rsidP="00164C00">
      <w:pPr>
        <w:pStyle w:val="NoSpacing"/>
      </w:pPr>
      <w:r>
        <w:t>**Alan Bayer- Vice Chairman</w:t>
      </w:r>
      <w:r>
        <w:tab/>
      </w:r>
      <w:r>
        <w:tab/>
      </w:r>
      <w:r>
        <w:tab/>
      </w:r>
      <w:r>
        <w:tab/>
      </w:r>
      <w:r>
        <w:tab/>
        <w:t>Holly Holder- Parkhill, Smith, &amp; Cooper</w:t>
      </w:r>
    </w:p>
    <w:p w:rsidR="00164C00" w:rsidRDefault="005C2EA2" w:rsidP="00164C00">
      <w:pPr>
        <w:pStyle w:val="NoSpacing"/>
      </w:pPr>
      <w:r>
        <w:t>** John Lochridge</w:t>
      </w:r>
      <w:r>
        <w:tab/>
      </w:r>
      <w:r>
        <w:tab/>
      </w:r>
      <w:r>
        <w:tab/>
      </w:r>
      <w:r>
        <w:tab/>
      </w:r>
      <w:r>
        <w:tab/>
        <w:t xml:space="preserve">          Jeremy Cheatum- Parkhill, Smith &amp; Cooper</w:t>
      </w:r>
      <w:r w:rsidR="00164C00">
        <w:tab/>
      </w:r>
    </w:p>
    <w:p w:rsidR="005C2EA2" w:rsidRDefault="00CA3392" w:rsidP="00164C00">
      <w:pPr>
        <w:pStyle w:val="NoSpacing"/>
      </w:pPr>
      <w:r>
        <w:t>** Mike Swaringen</w:t>
      </w:r>
      <w:r w:rsidR="005C2EA2">
        <w:tab/>
      </w:r>
      <w:r w:rsidR="005C2EA2">
        <w:tab/>
      </w:r>
      <w:r w:rsidR="005C2EA2">
        <w:tab/>
      </w:r>
      <w:r w:rsidR="005C2EA2">
        <w:tab/>
      </w:r>
      <w:r>
        <w:t xml:space="preserve">                          </w:t>
      </w:r>
      <w:r w:rsidR="005C2EA2">
        <w:t>Bill McGowan- McGowan Abstract &amp; Title</w:t>
      </w:r>
    </w:p>
    <w:p w:rsidR="00164C00" w:rsidRDefault="00164C00" w:rsidP="00164C00">
      <w:pPr>
        <w:pStyle w:val="NoSpacing"/>
      </w:pPr>
    </w:p>
    <w:p w:rsidR="00164C00" w:rsidRDefault="00164C00" w:rsidP="00164C00">
      <w:pPr>
        <w:pStyle w:val="NoSpacing"/>
      </w:pPr>
      <w:r>
        <w:t xml:space="preserve">Absent- </w:t>
      </w:r>
      <w:r w:rsidR="005C2EA2">
        <w:t>Randy Anthony</w:t>
      </w:r>
      <w:r>
        <w:tab/>
      </w:r>
      <w:r>
        <w:tab/>
      </w:r>
      <w:r>
        <w:tab/>
        <w:t xml:space="preserve">                                                         </w:t>
      </w:r>
    </w:p>
    <w:p w:rsidR="00164C00" w:rsidRDefault="00164C00" w:rsidP="00164C00">
      <w:pPr>
        <w:pStyle w:val="NoSpacing"/>
      </w:pPr>
      <w:r>
        <w:tab/>
      </w:r>
      <w:r>
        <w:tab/>
      </w:r>
    </w:p>
    <w:p w:rsidR="00164C00" w:rsidRDefault="00164C00" w:rsidP="00164C00">
      <w:pPr>
        <w:pStyle w:val="NoSpacing"/>
      </w:pPr>
      <w:r>
        <w:t>Eldon Jobe -City Manager</w:t>
      </w:r>
    </w:p>
    <w:p w:rsidR="00164C00" w:rsidRDefault="00164C00" w:rsidP="00164C00">
      <w:pPr>
        <w:pStyle w:val="NoSpacing"/>
      </w:pPr>
      <w:r>
        <w:t>Mary Jo Collins – City Secretary/ACM</w:t>
      </w:r>
    </w:p>
    <w:p w:rsidR="00164C00" w:rsidRDefault="00164C00" w:rsidP="00164C00">
      <w:pPr>
        <w:pStyle w:val="NoSpacing"/>
      </w:pPr>
      <w:r>
        <w:t>Kelly Burris - Minutes</w:t>
      </w:r>
    </w:p>
    <w:p w:rsidR="00164C00" w:rsidRDefault="00164C00" w:rsidP="00164C00">
      <w:pPr>
        <w:pStyle w:val="NoSpacing"/>
      </w:pPr>
      <w:r>
        <w:tab/>
      </w:r>
    </w:p>
    <w:p w:rsidR="00164C00" w:rsidRDefault="005C2EA2" w:rsidP="00BB05AF">
      <w:pPr>
        <w:pStyle w:val="NoSpacing"/>
        <w:ind w:firstLine="720"/>
        <w:jc w:val="both"/>
      </w:pPr>
      <w:r>
        <w:t xml:space="preserve">Jay Youngblood, </w:t>
      </w:r>
      <w:r w:rsidR="00164C00">
        <w:t>Chairman of the Brownfield Industrial Development Corporation (BIDCorp), called the meeting to order.</w:t>
      </w:r>
    </w:p>
    <w:p w:rsidR="00164C00" w:rsidRDefault="00164C00" w:rsidP="00BB05AF">
      <w:pPr>
        <w:pStyle w:val="NoSpacing"/>
        <w:jc w:val="both"/>
      </w:pPr>
    </w:p>
    <w:p w:rsidR="00164C00" w:rsidRDefault="00164C00" w:rsidP="00BB05AF">
      <w:pPr>
        <w:pStyle w:val="NoSpacing"/>
        <w:jc w:val="both"/>
      </w:pPr>
      <w:r>
        <w:t xml:space="preserve">The invocation was given by </w:t>
      </w:r>
      <w:r w:rsidR="005C2EA2">
        <w:t>Alan Bayer</w:t>
      </w:r>
      <w:r>
        <w:t>.</w:t>
      </w:r>
    </w:p>
    <w:p w:rsidR="00164C00" w:rsidRDefault="00164C00" w:rsidP="00BB05AF">
      <w:pPr>
        <w:pStyle w:val="NoSpacing"/>
        <w:jc w:val="both"/>
      </w:pPr>
    </w:p>
    <w:p w:rsidR="00164C00" w:rsidRDefault="00164C00" w:rsidP="00BB05AF">
      <w:pPr>
        <w:pStyle w:val="NoSpacing"/>
        <w:jc w:val="both"/>
      </w:pPr>
      <w:r>
        <w:t xml:space="preserve">Pledge of Allegiance was led by </w:t>
      </w:r>
      <w:r w:rsidR="005C2EA2">
        <w:t>Mike Swaringen</w:t>
      </w:r>
      <w:r>
        <w:t>.</w:t>
      </w:r>
      <w:r>
        <w:tab/>
      </w:r>
    </w:p>
    <w:p w:rsidR="00164C00" w:rsidRDefault="00164C00" w:rsidP="00BB05AF">
      <w:pPr>
        <w:pStyle w:val="NoSpacing"/>
        <w:jc w:val="both"/>
      </w:pPr>
    </w:p>
    <w:p w:rsidR="00164C00" w:rsidRDefault="005C2EA2" w:rsidP="00BB05AF">
      <w:pPr>
        <w:pStyle w:val="NoSpacing"/>
        <w:ind w:firstLine="720"/>
        <w:jc w:val="both"/>
      </w:pPr>
      <w:r>
        <w:t>John Lochridge</w:t>
      </w:r>
      <w:r w:rsidR="00164C00">
        <w:t xml:space="preserve"> made a motion, </w:t>
      </w:r>
      <w:r>
        <w:t>Alan Bayer</w:t>
      </w:r>
      <w:r w:rsidR="00164C00">
        <w:t xml:space="preserve"> seconded the motion to approve the </w:t>
      </w:r>
      <w:r>
        <w:t>February 24</w:t>
      </w:r>
      <w:r w:rsidRPr="005C2EA2">
        <w:rPr>
          <w:vertAlign w:val="superscript"/>
        </w:rPr>
        <w:t>th</w:t>
      </w:r>
      <w:r>
        <w:t>, 2014</w:t>
      </w:r>
      <w:r w:rsidR="00164C00">
        <w:t xml:space="preserve"> minutes as presented. </w:t>
      </w:r>
      <w:r w:rsidR="008272C9" w:rsidRPr="008272C9">
        <w:t xml:space="preserve">This motion was put to a vote with all, voting aye none no. Chairman </w:t>
      </w:r>
      <w:r>
        <w:t>Jay Youngblood</w:t>
      </w:r>
      <w:r w:rsidR="008272C9" w:rsidRPr="008272C9">
        <w:t xml:space="preserve"> declared the motion carried.</w:t>
      </w:r>
    </w:p>
    <w:p w:rsidR="008272C9" w:rsidRDefault="008272C9" w:rsidP="00BB05AF">
      <w:pPr>
        <w:pStyle w:val="NoSpacing"/>
        <w:ind w:firstLine="720"/>
        <w:jc w:val="both"/>
      </w:pPr>
    </w:p>
    <w:p w:rsidR="008272C9" w:rsidRDefault="008272C9" w:rsidP="00BB05AF">
      <w:pPr>
        <w:pStyle w:val="NoSpacing"/>
        <w:ind w:firstLine="720"/>
        <w:jc w:val="both"/>
      </w:pPr>
      <w:r>
        <w:t xml:space="preserve">Director David Partlow presented the Board with the </w:t>
      </w:r>
      <w:r w:rsidR="0078561D">
        <w:t>f</w:t>
      </w:r>
      <w:r>
        <w:t xml:space="preserve">inancial </w:t>
      </w:r>
      <w:r w:rsidR="0078561D">
        <w:t>r</w:t>
      </w:r>
      <w:r>
        <w:t xml:space="preserve">eport and </w:t>
      </w:r>
      <w:r w:rsidR="0078561D">
        <w:t>f</w:t>
      </w:r>
      <w:r>
        <w:t xml:space="preserve">unds on </w:t>
      </w:r>
      <w:r w:rsidR="0078561D">
        <w:t>h</w:t>
      </w:r>
      <w:r>
        <w:t xml:space="preserve">and for </w:t>
      </w:r>
      <w:r w:rsidR="005C2EA2">
        <w:t>February</w:t>
      </w:r>
      <w:r>
        <w:t xml:space="preserve"> 2014. </w:t>
      </w:r>
      <w:r w:rsidR="005C2EA2">
        <w:t>Alan Bayer</w:t>
      </w:r>
      <w:r>
        <w:t xml:space="preserve"> made a motion, Mike Swaringen seconded the motion to approve the Financial Report and Funds on Hand for</w:t>
      </w:r>
      <w:r w:rsidR="005C2EA2">
        <w:t xml:space="preserve"> February</w:t>
      </w:r>
      <w:r>
        <w:t xml:space="preserve"> 2014 as presented. </w:t>
      </w:r>
      <w:r w:rsidRPr="008272C9">
        <w:t>This motion was put to a vote wit</w:t>
      </w:r>
      <w:r w:rsidR="005C2EA2">
        <w:t xml:space="preserve">h all, voting aye none no. </w:t>
      </w:r>
      <w:r w:rsidRPr="008272C9">
        <w:t xml:space="preserve">Chairman </w:t>
      </w:r>
      <w:r w:rsidR="005C2EA2">
        <w:t>Jay Youngblood</w:t>
      </w:r>
      <w:r w:rsidRPr="008272C9">
        <w:t xml:space="preserve"> declared the motion carried.</w:t>
      </w:r>
    </w:p>
    <w:p w:rsidR="008272C9" w:rsidRDefault="008272C9" w:rsidP="00BB05AF">
      <w:pPr>
        <w:pStyle w:val="NoSpacing"/>
        <w:ind w:firstLine="720"/>
        <w:jc w:val="both"/>
      </w:pPr>
    </w:p>
    <w:p w:rsidR="008272C9" w:rsidRDefault="008272C9" w:rsidP="00BB05AF">
      <w:pPr>
        <w:pStyle w:val="NoSpacing"/>
        <w:ind w:firstLine="720"/>
        <w:jc w:val="both"/>
      </w:pPr>
      <w:r w:rsidRPr="008272C9">
        <w:t xml:space="preserve">Director, David Partlow, reported the </w:t>
      </w:r>
      <w:r w:rsidR="0078561D">
        <w:t>s</w:t>
      </w:r>
      <w:r w:rsidRPr="008272C9">
        <w:t xml:space="preserve">ales </w:t>
      </w:r>
      <w:r w:rsidR="0078561D">
        <w:t>t</w:t>
      </w:r>
      <w:r w:rsidRPr="008272C9">
        <w:t xml:space="preserve">ax for </w:t>
      </w:r>
      <w:r w:rsidR="005C2EA2">
        <w:t>March</w:t>
      </w:r>
      <w:r w:rsidRPr="008272C9">
        <w:t xml:space="preserve"> 2014 was $</w:t>
      </w:r>
      <w:r w:rsidR="005C2EA2">
        <w:t>29,591.70</w:t>
      </w:r>
      <w:r w:rsidRPr="008272C9">
        <w:t xml:space="preserve"> which is down </w:t>
      </w:r>
      <w:r w:rsidR="005C2EA2">
        <w:t>6.00% from Febru</w:t>
      </w:r>
      <w:r>
        <w:t xml:space="preserve">ary </w:t>
      </w:r>
      <w:r w:rsidRPr="008272C9">
        <w:t xml:space="preserve">and down </w:t>
      </w:r>
      <w:r w:rsidR="005C2EA2">
        <w:t>3.76</w:t>
      </w:r>
      <w:r w:rsidRPr="008272C9">
        <w:t>% year to date. No action was needed.</w:t>
      </w:r>
    </w:p>
    <w:p w:rsidR="008272C9" w:rsidRDefault="008272C9" w:rsidP="00BB05AF">
      <w:pPr>
        <w:pStyle w:val="NoSpacing"/>
        <w:ind w:firstLine="720"/>
        <w:jc w:val="both"/>
      </w:pPr>
    </w:p>
    <w:p w:rsidR="008272C9" w:rsidRDefault="005C2EA2" w:rsidP="00BB05AF">
      <w:pPr>
        <w:pStyle w:val="NoSpacing"/>
        <w:ind w:firstLine="720"/>
        <w:jc w:val="both"/>
      </w:pPr>
      <w:r>
        <w:t xml:space="preserve">The BIDC Board then heard and considered the 2013-2014 auditor’s report from Bolinger, Segars, Gilbert, &amp; Moss, LLP representatives, David Copeland and Tyler Cannady. Mike Swaringen made a motion, John Lochridge seconded the motion to approve the 2013-2014 audit report as presented. </w:t>
      </w:r>
      <w:r w:rsidRPr="005C2EA2">
        <w:t>This motion was put to a vote with all, voting aye none no. Chairman Jay Youngblood declared the motion carried.</w:t>
      </w:r>
    </w:p>
    <w:p w:rsidR="00322E71" w:rsidRDefault="005A44D0" w:rsidP="00BB05AF">
      <w:pPr>
        <w:pStyle w:val="NoSpacing"/>
        <w:jc w:val="both"/>
      </w:pPr>
      <w:r>
        <w:tab/>
      </w:r>
    </w:p>
    <w:p w:rsidR="00322E71" w:rsidRDefault="0078561D" w:rsidP="005C2EA2">
      <w:pPr>
        <w:pStyle w:val="NoSpacing"/>
        <w:jc w:val="both"/>
      </w:pPr>
      <w:r>
        <w:tab/>
      </w:r>
      <w:r w:rsidR="008107CD">
        <w:t>Holly Holder and Jeremy Cheatum, representatives of Parkhill, Smith, &amp; Cooper discussed developing the infrastructure for the High Plains Winery Estate with the BIDC Board. After much discussion about water and water wells</w:t>
      </w:r>
      <w:r w:rsidR="00CA3392">
        <w:t xml:space="preserve"> for the possible vineyards</w:t>
      </w:r>
      <w:r w:rsidR="008107CD">
        <w:t xml:space="preserve">, </w:t>
      </w:r>
      <w:r w:rsidR="00CA3392" w:rsidRPr="00CA3392">
        <w:t xml:space="preserve">John Lochridge moved, and Alan Bayer seconded the motion </w:t>
      </w:r>
      <w:r w:rsidR="008107CD">
        <w:t xml:space="preserve">giving Director David Partlow the </w:t>
      </w:r>
      <w:r w:rsidR="00CA3392">
        <w:t xml:space="preserve">authority to begin working with board </w:t>
      </w:r>
      <w:r w:rsidR="00CA3392">
        <w:lastRenderedPageBreak/>
        <w:t>member Mike Swaringen of Brownfield Irrigation, to develop a water plan for the High Plains Winery Estate.</w:t>
      </w:r>
      <w:r w:rsidR="00CA3392" w:rsidRPr="00CA3392">
        <w:t xml:space="preserve"> Chairman Jay Youngblood declared the motion carried.</w:t>
      </w:r>
      <w:r w:rsidR="00CA3392">
        <w:t xml:space="preserve"> </w:t>
      </w:r>
    </w:p>
    <w:p w:rsidR="00BB05AF" w:rsidRDefault="00BB05AF" w:rsidP="00BB05AF">
      <w:pPr>
        <w:pStyle w:val="NoSpacing"/>
        <w:jc w:val="both"/>
      </w:pPr>
    </w:p>
    <w:p w:rsidR="00CA3392" w:rsidRDefault="00CA3392" w:rsidP="00BB05AF">
      <w:pPr>
        <w:pStyle w:val="NoSpacing"/>
        <w:jc w:val="both"/>
      </w:pPr>
      <w:r>
        <w:tab/>
        <w:t xml:space="preserve">The discussion of setting a workshop date to develop a land contract and deed restrictions for the High Plains Winery Estate was tabled until the Board had more information regarding the water plan. </w:t>
      </w:r>
    </w:p>
    <w:p w:rsidR="00CA3392" w:rsidRDefault="00CA3392" w:rsidP="00BB05AF">
      <w:pPr>
        <w:pStyle w:val="NoSpacing"/>
        <w:jc w:val="both"/>
      </w:pPr>
      <w:bookmarkStart w:id="0" w:name="_GoBack"/>
      <w:bookmarkEnd w:id="0"/>
    </w:p>
    <w:p w:rsidR="00AC5B02" w:rsidRDefault="00AC5B02" w:rsidP="00BB05AF">
      <w:pPr>
        <w:pStyle w:val="NoSpacing"/>
        <w:jc w:val="both"/>
      </w:pPr>
      <w:r>
        <w:tab/>
      </w:r>
      <w:r w:rsidR="00CA3392">
        <w:t>At 5:09 P.M. t</w:t>
      </w:r>
      <w:r w:rsidR="00CA3392" w:rsidRPr="00CA3392">
        <w:t>he Bo</w:t>
      </w:r>
      <w:r w:rsidR="00CA3392">
        <w:t xml:space="preserve">ard went into Executive Session </w:t>
      </w:r>
      <w:r w:rsidR="00CA3392" w:rsidRPr="00CA3392">
        <w:t>in accordanc</w:t>
      </w:r>
      <w:r w:rsidR="00CA3392">
        <w:t>e with Section 551.072 to discu</w:t>
      </w:r>
      <w:r w:rsidR="00CA3392" w:rsidRPr="00CA3392">
        <w:t>ss and deliberate the purchase, exchange, lease or value of real property. Also in accordance with Section 551.087 to deliberation regarding economic development negotiations.</w:t>
      </w:r>
    </w:p>
    <w:p w:rsidR="00CA3392" w:rsidRDefault="00CA3392" w:rsidP="00BB05AF">
      <w:pPr>
        <w:pStyle w:val="NoSpacing"/>
        <w:jc w:val="both"/>
      </w:pPr>
    </w:p>
    <w:p w:rsidR="00CA3392" w:rsidRDefault="00CA3392" w:rsidP="00BB05AF">
      <w:pPr>
        <w:pStyle w:val="NoSpacing"/>
        <w:jc w:val="both"/>
      </w:pPr>
      <w:r>
        <w:tab/>
        <w:t>The Board opened back into open session at 7:15 P.M. and took no action.</w:t>
      </w:r>
    </w:p>
    <w:p w:rsidR="00CA3392" w:rsidRDefault="00CA3392" w:rsidP="00BB05AF">
      <w:pPr>
        <w:pStyle w:val="NoSpacing"/>
        <w:jc w:val="both"/>
      </w:pPr>
    </w:p>
    <w:p w:rsidR="00BB05AF" w:rsidRDefault="00BB05AF" w:rsidP="00BB05AF">
      <w:pPr>
        <w:pStyle w:val="NoSpacing"/>
        <w:jc w:val="both"/>
      </w:pPr>
      <w:r>
        <w:tab/>
      </w:r>
    </w:p>
    <w:p w:rsidR="00AC5B02" w:rsidRDefault="00AC5B02" w:rsidP="00BB05AF">
      <w:pPr>
        <w:pStyle w:val="NoSpacing"/>
        <w:jc w:val="both"/>
      </w:pPr>
    </w:p>
    <w:p w:rsidR="00164C00" w:rsidRDefault="00164C00" w:rsidP="00164C00">
      <w:pPr>
        <w:pStyle w:val="NoSpacing"/>
      </w:pPr>
    </w:p>
    <w:p w:rsidR="00164C00" w:rsidRDefault="00164C00" w:rsidP="00AC5B02">
      <w:pPr>
        <w:pStyle w:val="NoSpacing"/>
        <w:jc w:val="right"/>
      </w:pPr>
      <w:r>
        <w:t>_________________________________</w:t>
      </w:r>
    </w:p>
    <w:p w:rsidR="00624CAD" w:rsidRDefault="0078561D" w:rsidP="0078561D">
      <w:pPr>
        <w:pStyle w:val="NoSpacing"/>
        <w:jc w:val="center"/>
      </w:pPr>
      <w:r>
        <w:t xml:space="preserve">                                                                                          </w:t>
      </w:r>
      <w:r w:rsidR="00164C00">
        <w:t>Secretary, Mike Swaringen</w:t>
      </w:r>
    </w:p>
    <w:sectPr w:rsidR="0062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0"/>
    <w:rsid w:val="0015415A"/>
    <w:rsid w:val="00164C00"/>
    <w:rsid w:val="00322E71"/>
    <w:rsid w:val="00336E9E"/>
    <w:rsid w:val="005A44D0"/>
    <w:rsid w:val="005B19AD"/>
    <w:rsid w:val="005C2EA2"/>
    <w:rsid w:val="00624CAD"/>
    <w:rsid w:val="006E1D34"/>
    <w:rsid w:val="006E4B7E"/>
    <w:rsid w:val="00770D43"/>
    <w:rsid w:val="0078561D"/>
    <w:rsid w:val="008107CD"/>
    <w:rsid w:val="008272C9"/>
    <w:rsid w:val="00A178AE"/>
    <w:rsid w:val="00AC5B02"/>
    <w:rsid w:val="00AC6FD8"/>
    <w:rsid w:val="00AD07E2"/>
    <w:rsid w:val="00AF39B3"/>
    <w:rsid w:val="00B75179"/>
    <w:rsid w:val="00BB05AF"/>
    <w:rsid w:val="00CA3392"/>
    <w:rsid w:val="00D60217"/>
    <w:rsid w:val="00D97187"/>
    <w:rsid w:val="00E516BA"/>
    <w:rsid w:val="00E61A70"/>
    <w:rsid w:val="00E75237"/>
    <w:rsid w:val="00F852DC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C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C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</dc:creator>
  <cp:keywords/>
  <dc:description/>
  <cp:lastModifiedBy>CTAYLOR</cp:lastModifiedBy>
  <cp:revision>4</cp:revision>
  <cp:lastPrinted>2014-03-25T21:23:00Z</cp:lastPrinted>
  <dcterms:created xsi:type="dcterms:W3CDTF">2014-03-25T20:42:00Z</dcterms:created>
  <dcterms:modified xsi:type="dcterms:W3CDTF">2014-03-25T21:35:00Z</dcterms:modified>
</cp:coreProperties>
</file>